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F6F" w:rsidRDefault="00566F6F" w:rsidP="005422DD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Лекция </w:t>
      </w:r>
      <w:r w:rsidR="005422DD" w:rsidRPr="005422DD">
        <w:rPr>
          <w:b/>
          <w:sz w:val="28"/>
          <w:szCs w:val="28"/>
          <w:lang w:val="kk-KZ"/>
        </w:rPr>
        <w:t>14</w:t>
      </w:r>
    </w:p>
    <w:p w:rsidR="005422DD" w:rsidRPr="005422DD" w:rsidRDefault="005422DD" w:rsidP="005422DD">
      <w:pPr>
        <w:rPr>
          <w:sz w:val="28"/>
          <w:szCs w:val="28"/>
          <w:lang w:val="kk-KZ"/>
        </w:rPr>
      </w:pPr>
      <w:r w:rsidRPr="005422DD">
        <w:rPr>
          <w:color w:val="FF0000"/>
          <w:sz w:val="28"/>
          <w:szCs w:val="28"/>
          <w:lang w:val="kk-KZ"/>
        </w:rPr>
        <w:t xml:space="preserve"> </w:t>
      </w:r>
      <w:r w:rsidRPr="005422DD">
        <w:rPr>
          <w:b/>
          <w:color w:val="000000" w:themeColor="text1"/>
          <w:sz w:val="28"/>
          <w:szCs w:val="28"/>
          <w:lang w:val="kk-KZ"/>
        </w:rPr>
        <w:t>Электрондық коммерцияны құқықтық қамтамасыз ету. Стандартты нормативтік құжаттар</w:t>
      </w:r>
    </w:p>
    <w:p w:rsidR="005422DD" w:rsidRPr="005422DD" w:rsidRDefault="005422DD" w:rsidP="005422DD">
      <w:pPr>
        <w:rPr>
          <w:sz w:val="28"/>
          <w:szCs w:val="28"/>
          <w:lang w:val="kk-KZ"/>
        </w:rPr>
      </w:pPr>
      <w:r w:rsidRPr="005422DD">
        <w:rPr>
          <w:sz w:val="28"/>
          <w:szCs w:val="28"/>
          <w:lang w:val="kk-KZ"/>
        </w:rPr>
        <w:t>Электрондық мәмілелер нысаны. Электрондық цифрлық қолтаңба. Электрондық деректерді сот дәлелдемелері ретінде ұсыну. Домендік атауларды реттеудің құқықтық мәселелері. Электрондық мәмілелер субъектілері. Авторлық құқық және зияткерлік меншікті қорғау. Халықаралық құқықтық реттеудің аспектілері</w:t>
      </w:r>
    </w:p>
    <w:p w:rsidR="005422DD" w:rsidRDefault="005422DD" w:rsidP="005422DD">
      <w:pPr>
        <w:rPr>
          <w:b/>
          <w:sz w:val="28"/>
          <w:szCs w:val="28"/>
          <w:lang w:val="kk-KZ"/>
        </w:rPr>
      </w:pPr>
    </w:p>
    <w:p w:rsidR="005422DD" w:rsidRPr="005422DD" w:rsidRDefault="005422DD" w:rsidP="005422DD">
      <w:pPr>
        <w:rPr>
          <w:b/>
          <w:sz w:val="28"/>
          <w:szCs w:val="28"/>
          <w:lang w:val="kk-KZ"/>
        </w:rPr>
      </w:pPr>
      <w:r w:rsidRPr="005422DD">
        <w:rPr>
          <w:b/>
          <w:sz w:val="28"/>
          <w:szCs w:val="28"/>
          <w:lang w:val="kk-KZ"/>
        </w:rPr>
        <w:t>Бақылау сұрақтары:</w:t>
      </w:r>
    </w:p>
    <w:p w:rsidR="005422DD" w:rsidRPr="005422DD" w:rsidRDefault="005422DD" w:rsidP="005422DD">
      <w:pPr>
        <w:rPr>
          <w:sz w:val="28"/>
          <w:szCs w:val="28"/>
          <w:lang w:val="kk-KZ"/>
        </w:rPr>
      </w:pPr>
      <w:r w:rsidRPr="005422DD">
        <w:rPr>
          <w:sz w:val="28"/>
          <w:szCs w:val="28"/>
          <w:lang w:val="kk-KZ"/>
        </w:rPr>
        <w:t>1. Интернет желісіндегі зияткерлік меншікті құқықтық реттеу проблемасының өзектілігі неде?</w:t>
      </w:r>
    </w:p>
    <w:p w:rsidR="005422DD" w:rsidRPr="00566F6F" w:rsidRDefault="005422DD" w:rsidP="005422DD">
      <w:pPr>
        <w:rPr>
          <w:sz w:val="28"/>
          <w:szCs w:val="28"/>
          <w:lang w:val="kk-KZ"/>
        </w:rPr>
      </w:pPr>
      <w:r w:rsidRPr="00566F6F">
        <w:rPr>
          <w:sz w:val="28"/>
          <w:szCs w:val="28"/>
          <w:lang w:val="kk-KZ"/>
        </w:rPr>
        <w:t>2. Интернет желісіндегі даралау құралдарын құқықтық реттеудің негізгі мәселелері қандай?</w:t>
      </w:r>
    </w:p>
    <w:p w:rsidR="00E06435" w:rsidRDefault="005422DD" w:rsidP="005422DD">
      <w:pPr>
        <w:rPr>
          <w:sz w:val="28"/>
          <w:szCs w:val="28"/>
          <w:lang w:val="kk-KZ"/>
        </w:rPr>
      </w:pPr>
      <w:r w:rsidRPr="00566F6F">
        <w:rPr>
          <w:sz w:val="28"/>
          <w:szCs w:val="28"/>
          <w:lang w:val="kk-KZ"/>
        </w:rPr>
        <w:t>3. Сіз қандай халықаралық құқықтық актілерді білесіз?</w:t>
      </w:r>
    </w:p>
    <w:p w:rsidR="005422DD" w:rsidRPr="005422DD" w:rsidRDefault="005422DD" w:rsidP="005422DD">
      <w:pPr>
        <w:rPr>
          <w:b/>
          <w:sz w:val="28"/>
          <w:szCs w:val="28"/>
          <w:lang w:val="kk-KZ"/>
        </w:rPr>
      </w:pPr>
      <w:r w:rsidRPr="00653A86">
        <w:rPr>
          <w:b/>
          <w:sz w:val="28"/>
          <w:szCs w:val="28"/>
          <w:lang w:val="kk-KZ"/>
        </w:rPr>
        <w:t>Әдебиеттер:</w:t>
      </w:r>
    </w:p>
    <w:p w:rsidR="005422DD" w:rsidRPr="00653A86" w:rsidRDefault="005422DD" w:rsidP="005422DD">
      <w:pPr>
        <w:pStyle w:val="Default"/>
        <w:jc w:val="both"/>
        <w:rPr>
          <w:sz w:val="28"/>
          <w:szCs w:val="28"/>
        </w:rPr>
      </w:pPr>
      <w:r w:rsidRPr="00653A86">
        <w:rPr>
          <w:b/>
          <w:bCs/>
          <w:sz w:val="28"/>
          <w:szCs w:val="28"/>
        </w:rPr>
        <w:t xml:space="preserve">1. </w:t>
      </w:r>
      <w:r w:rsidRPr="00653A86">
        <w:rPr>
          <w:sz w:val="28"/>
          <w:szCs w:val="28"/>
        </w:rPr>
        <w:t xml:space="preserve">Электронная коммерция: Учебное пособие / Кобелев О.А.; Под ред. Пирогов С.В. - 4-е изд., </w:t>
      </w:r>
      <w:proofErr w:type="spellStart"/>
      <w:r w:rsidRPr="00653A86">
        <w:rPr>
          <w:sz w:val="28"/>
          <w:szCs w:val="28"/>
        </w:rPr>
        <w:t>перераб</w:t>
      </w:r>
      <w:proofErr w:type="spellEnd"/>
      <w:r w:rsidRPr="00653A86">
        <w:rPr>
          <w:sz w:val="28"/>
          <w:szCs w:val="28"/>
        </w:rPr>
        <w:t xml:space="preserve">. и доп. - </w:t>
      </w:r>
      <w:proofErr w:type="spellStart"/>
      <w:r w:rsidRPr="00653A86">
        <w:rPr>
          <w:sz w:val="28"/>
          <w:szCs w:val="28"/>
        </w:rPr>
        <w:t>М.:Дашков</w:t>
      </w:r>
      <w:proofErr w:type="spellEnd"/>
      <w:r w:rsidRPr="00653A86">
        <w:rPr>
          <w:sz w:val="28"/>
          <w:szCs w:val="28"/>
        </w:rPr>
        <w:t xml:space="preserve"> и К, 2020. - 682 с. - ISBN 978-5-394-03474-9. - Режим доступа: https://znanium.com/read?id=358562 </w:t>
      </w:r>
    </w:p>
    <w:p w:rsidR="005422DD" w:rsidRDefault="005422DD" w:rsidP="005422DD">
      <w:pPr>
        <w:pStyle w:val="Default"/>
        <w:jc w:val="both"/>
        <w:rPr>
          <w:b/>
          <w:bCs/>
          <w:sz w:val="28"/>
          <w:szCs w:val="28"/>
          <w:lang w:val="kk-KZ"/>
        </w:rPr>
      </w:pPr>
    </w:p>
    <w:p w:rsidR="005422DD" w:rsidRPr="00653A86" w:rsidRDefault="005422DD" w:rsidP="005422DD">
      <w:pPr>
        <w:pStyle w:val="Default"/>
        <w:jc w:val="both"/>
        <w:rPr>
          <w:sz w:val="28"/>
          <w:szCs w:val="28"/>
        </w:rPr>
      </w:pPr>
      <w:r w:rsidRPr="00653A86">
        <w:rPr>
          <w:b/>
          <w:bCs/>
          <w:sz w:val="28"/>
          <w:szCs w:val="28"/>
        </w:rPr>
        <w:t>2</w:t>
      </w:r>
      <w:r w:rsidRPr="00653A86">
        <w:rPr>
          <w:sz w:val="28"/>
          <w:szCs w:val="28"/>
        </w:rPr>
        <w:t>. Гаврилов, Л. П. Электронная коммерция</w:t>
      </w:r>
      <w:proofErr w:type="gramStart"/>
      <w:r w:rsidRPr="00653A86">
        <w:rPr>
          <w:sz w:val="28"/>
          <w:szCs w:val="28"/>
        </w:rPr>
        <w:t xml:space="preserve"> :</w:t>
      </w:r>
      <w:proofErr w:type="gramEnd"/>
      <w:r w:rsidRPr="00653A86">
        <w:rPr>
          <w:sz w:val="28"/>
          <w:szCs w:val="28"/>
        </w:rPr>
        <w:t xml:space="preserve"> учебник и практикум для вузов / Л. П. Гаврилов. — 3-е изд., доп. — Москва : Издательство </w:t>
      </w:r>
      <w:proofErr w:type="spellStart"/>
      <w:r w:rsidRPr="00653A86">
        <w:rPr>
          <w:sz w:val="28"/>
          <w:szCs w:val="28"/>
        </w:rPr>
        <w:t>Юрайт</w:t>
      </w:r>
      <w:proofErr w:type="spellEnd"/>
      <w:r w:rsidRPr="00653A86">
        <w:rPr>
          <w:sz w:val="28"/>
          <w:szCs w:val="28"/>
        </w:rPr>
        <w:t xml:space="preserve">, 2019. — 477 с. — (Высшее образование). — ISBN 978-5-534-11785-1. - Режим доступа: https://biblio-online.ru/viewer/elektronnaya-kommerciya-446579#page/1 </w:t>
      </w:r>
    </w:p>
    <w:p w:rsidR="005422DD" w:rsidRDefault="005422DD" w:rsidP="005422DD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val="kk-KZ"/>
        </w:rPr>
      </w:pPr>
    </w:p>
    <w:p w:rsidR="005422DD" w:rsidRPr="00653A86" w:rsidRDefault="005422DD" w:rsidP="005422DD">
      <w:pPr>
        <w:autoSpaceDE w:val="0"/>
        <w:autoSpaceDN w:val="0"/>
        <w:adjustRightInd w:val="0"/>
        <w:jc w:val="both"/>
        <w:rPr>
          <w:rFonts w:ascii="FreeSans" w:hAnsi="FreeSans" w:cs="FreeSans"/>
          <w:sz w:val="28"/>
          <w:szCs w:val="28"/>
          <w:lang w:val="kk-KZ"/>
        </w:rPr>
      </w:pPr>
      <w:r w:rsidRPr="00653A86">
        <w:rPr>
          <w:b/>
          <w:bCs/>
          <w:sz w:val="28"/>
          <w:szCs w:val="28"/>
        </w:rPr>
        <w:t xml:space="preserve">3. </w:t>
      </w:r>
      <w:proofErr w:type="spellStart"/>
      <w:r w:rsidRPr="00653A86">
        <w:rPr>
          <w:sz w:val="28"/>
          <w:szCs w:val="28"/>
        </w:rPr>
        <w:t>Лапидус</w:t>
      </w:r>
      <w:proofErr w:type="spellEnd"/>
      <w:r w:rsidRPr="00653A86">
        <w:rPr>
          <w:sz w:val="28"/>
          <w:szCs w:val="28"/>
        </w:rPr>
        <w:t xml:space="preserve"> Л.В. Цифровая экономика: управление электронным бизнесом и электронной </w:t>
      </w:r>
      <w:proofErr w:type="spellStart"/>
      <w:r w:rsidRPr="00653A86">
        <w:rPr>
          <w:sz w:val="28"/>
          <w:szCs w:val="28"/>
        </w:rPr>
        <w:t>ком-мерцией</w:t>
      </w:r>
      <w:proofErr w:type="spellEnd"/>
      <w:proofErr w:type="gramStart"/>
      <w:r w:rsidRPr="00653A86">
        <w:rPr>
          <w:sz w:val="28"/>
          <w:szCs w:val="28"/>
        </w:rPr>
        <w:t xml:space="preserve"> :</w:t>
      </w:r>
      <w:proofErr w:type="gramEnd"/>
      <w:r w:rsidRPr="00653A86">
        <w:rPr>
          <w:sz w:val="28"/>
          <w:szCs w:val="28"/>
        </w:rPr>
        <w:t xml:space="preserve"> учебник / Л.В. </w:t>
      </w:r>
      <w:proofErr w:type="spellStart"/>
      <w:r w:rsidRPr="00653A86">
        <w:rPr>
          <w:sz w:val="28"/>
          <w:szCs w:val="28"/>
        </w:rPr>
        <w:t>Лапидус</w:t>
      </w:r>
      <w:proofErr w:type="spellEnd"/>
      <w:r w:rsidRPr="00653A86">
        <w:rPr>
          <w:sz w:val="28"/>
          <w:szCs w:val="28"/>
        </w:rPr>
        <w:t>. — М.</w:t>
      </w:r>
      <w:proofErr w:type="gramStart"/>
      <w:r w:rsidRPr="00653A86">
        <w:rPr>
          <w:sz w:val="28"/>
          <w:szCs w:val="28"/>
        </w:rPr>
        <w:t xml:space="preserve"> :</w:t>
      </w:r>
      <w:proofErr w:type="gramEnd"/>
      <w:r w:rsidRPr="00653A86">
        <w:rPr>
          <w:sz w:val="28"/>
          <w:szCs w:val="28"/>
        </w:rPr>
        <w:t xml:space="preserve"> ИНФРА-М, 2018. — 479 с. — (Высшее образование: </w:t>
      </w:r>
      <w:proofErr w:type="spellStart"/>
      <w:proofErr w:type="gramStart"/>
      <w:r w:rsidRPr="00653A86">
        <w:rPr>
          <w:sz w:val="28"/>
          <w:szCs w:val="28"/>
        </w:rPr>
        <w:t>Бакалавриат</w:t>
      </w:r>
      <w:proofErr w:type="spellEnd"/>
      <w:r w:rsidRPr="00653A86">
        <w:rPr>
          <w:sz w:val="28"/>
          <w:szCs w:val="28"/>
        </w:rPr>
        <w:t>).</w:t>
      </w:r>
      <w:proofErr w:type="gramEnd"/>
      <w:r w:rsidRPr="00653A86">
        <w:rPr>
          <w:sz w:val="28"/>
          <w:szCs w:val="28"/>
        </w:rPr>
        <w:t xml:space="preserve"> — Режим доступа: http://znanium.com/bookread2.php?book=947029</w:t>
      </w:r>
    </w:p>
    <w:p w:rsidR="005422DD" w:rsidRPr="00653A86" w:rsidRDefault="005422DD" w:rsidP="005422DD">
      <w:pPr>
        <w:tabs>
          <w:tab w:val="left" w:pos="1105"/>
        </w:tabs>
        <w:jc w:val="both"/>
        <w:rPr>
          <w:sz w:val="28"/>
          <w:szCs w:val="28"/>
          <w:lang w:val="kk-KZ"/>
        </w:rPr>
      </w:pPr>
    </w:p>
    <w:p w:rsidR="005422DD" w:rsidRPr="005422DD" w:rsidRDefault="005422DD" w:rsidP="005422DD">
      <w:pPr>
        <w:rPr>
          <w:sz w:val="28"/>
          <w:szCs w:val="28"/>
          <w:lang w:val="kk-KZ"/>
        </w:rPr>
      </w:pPr>
    </w:p>
    <w:sectPr w:rsidR="005422DD" w:rsidRPr="005422DD" w:rsidSect="00157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eeSan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5422DD"/>
    <w:rsid w:val="00112F51"/>
    <w:rsid w:val="00157132"/>
    <w:rsid w:val="001C79F9"/>
    <w:rsid w:val="004C5BC6"/>
    <w:rsid w:val="005422DD"/>
    <w:rsid w:val="00566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1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422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1205</Characters>
  <Application>Microsoft Office Word</Application>
  <DocSecurity>0</DocSecurity>
  <Lines>10</Lines>
  <Paragraphs>2</Paragraphs>
  <ScaleCrop>false</ScaleCrop>
  <Company>Microsoft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2</cp:revision>
  <dcterms:created xsi:type="dcterms:W3CDTF">2022-10-23T19:45:00Z</dcterms:created>
  <dcterms:modified xsi:type="dcterms:W3CDTF">2022-10-23T20:07:00Z</dcterms:modified>
</cp:coreProperties>
</file>